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6ECF541" w14:textId="77777777" w:rsidR="00C105C4" w:rsidRDefault="00C105C4" w:rsidP="00C105C4">
      <w:r>
        <w:t>250 V / 2,5 A</w:t>
      </w:r>
    </w:p>
    <w:p w14:paraId="37634C3E" w14:textId="3B8995C1" w:rsidR="00481B83" w:rsidRPr="00C34403" w:rsidRDefault="00C105C4" w:rsidP="00C105C4">
      <w:r>
        <w:t xml:space="preserve">5 x 20 mm </w:t>
      </w:r>
      <w:proofErr w:type="spellStart"/>
      <w:r>
        <w:t>pomalé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40371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971D0F"/>
    <w:rsid w:val="00A611AC"/>
    <w:rsid w:val="00A80ED5"/>
    <w:rsid w:val="00B24935"/>
    <w:rsid w:val="00BD7705"/>
    <w:rsid w:val="00C105C4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2023-01-18T11:26:00Z</dcterms:modified>
</cp:coreProperties>
</file>